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59" w:rsidRDefault="004F61CA" w:rsidP="0022177B">
      <w:pPr>
        <w:jc w:val="center"/>
      </w:pPr>
      <w:r w:rsidRPr="004F61CA">
        <w:t xml:space="preserve">Italian </w:t>
      </w:r>
      <w:proofErr w:type="gramStart"/>
      <w:r w:rsidRPr="004F61CA">
        <w:t>construction company</w:t>
      </w:r>
      <w:proofErr w:type="gramEnd"/>
      <w:r w:rsidRPr="004F61CA">
        <w:t xml:space="preserve"> is looking for partners</w:t>
      </w:r>
    </w:p>
    <w:p w:rsidR="0022177B" w:rsidRDefault="0022177B"/>
    <w:p w:rsidR="0022177B" w:rsidRDefault="0022177B">
      <w:r>
        <w:t>POD Reference: BOIT20140604001</w:t>
      </w:r>
    </w:p>
    <w:p w:rsidR="0022177B" w:rsidRDefault="0022177B">
      <w:r>
        <w:t xml:space="preserve">Summary: </w:t>
      </w:r>
      <w:r w:rsidRPr="0022177B">
        <w:t xml:space="preserve">Italian company set in Sardinia, specialized in the building industry in the public and private sectors, is looking for joint-venture agreement, services agreement, </w:t>
      </w:r>
      <w:proofErr w:type="gramStart"/>
      <w:r w:rsidRPr="0022177B">
        <w:t>acquisition</w:t>
      </w:r>
      <w:proofErr w:type="gramEnd"/>
      <w:r w:rsidRPr="0022177B">
        <w:t xml:space="preserve"> agreement.</w:t>
      </w:r>
    </w:p>
    <w:p w:rsidR="0022177B" w:rsidRDefault="0022177B"/>
    <w:p w:rsidR="0022177B" w:rsidRPr="0022177B" w:rsidRDefault="0022177B" w:rsidP="0022177B">
      <w:r>
        <w:t xml:space="preserve">Description: </w:t>
      </w:r>
      <w:r w:rsidRPr="0022177B">
        <w:t>Italian company, specialized in the building industry in the public and private sectors, is looking for partners abroad: joint-venture agreement, services agreement, acquisition agreement are sought.</w:t>
      </w:r>
    </w:p>
    <w:p w:rsidR="0022177B" w:rsidRPr="0022177B" w:rsidRDefault="0022177B" w:rsidP="0022177B">
      <w:r w:rsidRPr="0022177B">
        <w:t xml:space="preserve">The company, founded in 1967, at the very beginning worked only in the private sector. After some years, it focused in the public sector obtaining in 1971 its first registration at the Italian National Builders’ Association. </w:t>
      </w:r>
    </w:p>
    <w:p w:rsidR="0022177B" w:rsidRPr="0022177B" w:rsidRDefault="0022177B" w:rsidP="0022177B">
      <w:r w:rsidRPr="0022177B">
        <w:t>Nowadays the company is well established at the national level and in 2012 it made its debut in the international market opening a branch in Ivory Coast (Africa).</w:t>
      </w:r>
    </w:p>
    <w:p w:rsidR="0022177B" w:rsidRDefault="0022177B" w:rsidP="0022177B">
      <w:r w:rsidRPr="0022177B">
        <w:t xml:space="preserve">The company, in particular, works in roads' construction, civil and industrial construction, sport facilities building, water </w:t>
      </w:r>
      <w:proofErr w:type="spellStart"/>
      <w:r w:rsidRPr="0022177B">
        <w:t>defence</w:t>
      </w:r>
      <w:proofErr w:type="spellEnd"/>
      <w:r w:rsidRPr="0022177B">
        <w:t xml:space="preserve"> and consolidation works, environment protection structures, water draining works and sewerage.</w:t>
      </w:r>
    </w:p>
    <w:p w:rsidR="0022177B" w:rsidRDefault="0022177B" w:rsidP="0022177B"/>
    <w:p w:rsidR="0022177B" w:rsidRDefault="0022177B" w:rsidP="0022177B">
      <w:pPr>
        <w:rPr>
          <w:rFonts w:ascii="inherit" w:hAnsi="inherit"/>
        </w:rPr>
      </w:pPr>
      <w:r>
        <w:t xml:space="preserve">Advantages and Innovations: </w:t>
      </w:r>
      <w:r>
        <w:rPr>
          <w:rFonts w:ascii="inherit" w:hAnsi="inherit"/>
        </w:rPr>
        <w:t>What makes this company competitive and reliable is the high quality of its engineering work, from private to major public works, the high quality standards and a long experience, the regular control of materials, training of personnel and use of modern machinery.</w:t>
      </w:r>
    </w:p>
    <w:p w:rsidR="0022177B" w:rsidRDefault="0022177B" w:rsidP="0022177B">
      <w:pPr>
        <w:rPr>
          <w:rFonts w:ascii="inherit" w:hAnsi="inherit"/>
        </w:rPr>
      </w:pPr>
    </w:p>
    <w:p w:rsidR="0022177B" w:rsidRDefault="0022177B" w:rsidP="0022177B">
      <w:r>
        <w:t>Stage of Development: Already on the market</w:t>
      </w:r>
    </w:p>
    <w:p w:rsidR="0022177B" w:rsidRDefault="0022177B" w:rsidP="0022177B"/>
    <w:p w:rsidR="0022177B" w:rsidRDefault="0022177B" w:rsidP="0022177B">
      <w:r>
        <w:t>Market Keywords: 009007009 Construction companies</w:t>
      </w:r>
    </w:p>
    <w:p w:rsidR="0022177B" w:rsidRDefault="0022177B" w:rsidP="0022177B">
      <w:pPr>
        <w:rPr>
          <w:rFonts w:ascii="inherit" w:hAnsi="inherit"/>
        </w:rPr>
      </w:pPr>
      <w:r>
        <w:t xml:space="preserve">Type and Role of Partner Sought: </w:t>
      </w:r>
      <w:r>
        <w:rPr>
          <w:rFonts w:ascii="inherit" w:hAnsi="inherit"/>
        </w:rPr>
        <w:t xml:space="preserve">The </w:t>
      </w:r>
      <w:proofErr w:type="gramStart"/>
      <w:r>
        <w:rPr>
          <w:rFonts w:ascii="inherit" w:hAnsi="inherit"/>
        </w:rPr>
        <w:t>company</w:t>
      </w:r>
      <w:proofErr w:type="gramEnd"/>
      <w:r>
        <w:rPr>
          <w:rFonts w:ascii="inherit" w:hAnsi="inherit"/>
        </w:rPr>
        <w:t xml:space="preserve"> is looking for a partner of similar size, well established in its market. It is willing to participate to public tenders with it or in association. The company could also work on request.</w:t>
      </w:r>
    </w:p>
    <w:p w:rsidR="0022177B" w:rsidRDefault="0022177B" w:rsidP="0022177B">
      <w:pPr>
        <w:rPr>
          <w:rFonts w:ascii="inherit" w:hAnsi="inherit"/>
        </w:rPr>
      </w:pPr>
    </w:p>
    <w:p w:rsidR="0022177B" w:rsidRDefault="0022177B" w:rsidP="0022177B">
      <w:r>
        <w:t xml:space="preserve">Type and Size of Partner Sought: SME 11-50  </w:t>
      </w:r>
    </w:p>
    <w:p w:rsidR="0022177B" w:rsidRDefault="0022177B" w:rsidP="0022177B">
      <w:r>
        <w:lastRenderedPageBreak/>
        <w:t>Type of Partnership Considered:</w:t>
      </w:r>
    </w:p>
    <w:p w:rsidR="0022177B" w:rsidRDefault="0022177B" w:rsidP="0022177B">
      <w:r>
        <w:t xml:space="preserve"> </w:t>
      </w:r>
      <w:r w:rsidRPr="0022177B">
        <w:t>Acquisition agreement </w:t>
      </w:r>
      <w:r w:rsidRPr="0022177B">
        <w:br/>
        <w:t>Joint venture agreement </w:t>
      </w:r>
      <w:r w:rsidRPr="0022177B">
        <w:br/>
        <w:t>Services agreement </w:t>
      </w:r>
    </w:p>
    <w:p w:rsidR="0022177B" w:rsidRDefault="0022177B" w:rsidP="0022177B"/>
    <w:p w:rsidR="0022177B" w:rsidRDefault="0022177B" w:rsidP="0022177B">
      <w:r>
        <w:t>Type and Size of Client: Industry SME 11-49</w:t>
      </w:r>
    </w:p>
    <w:p w:rsidR="0022177B" w:rsidRDefault="0022177B" w:rsidP="0022177B"/>
    <w:p w:rsidR="0022177B" w:rsidRDefault="0022177B" w:rsidP="0022177B">
      <w:r>
        <w:t xml:space="preserve">Year Established: 1998 </w:t>
      </w:r>
    </w:p>
    <w:p w:rsidR="0022177B" w:rsidRDefault="0022177B" w:rsidP="0022177B">
      <w:r>
        <w:t xml:space="preserve">NACE Keywords: </w:t>
      </w:r>
    </w:p>
    <w:p w:rsidR="0022177B" w:rsidRDefault="0022177B" w:rsidP="0022177B">
      <w:proofErr w:type="gramStart"/>
      <w:r>
        <w:t>F.41.2.0 Construction of residential and non-residential buildings </w:t>
      </w:r>
      <w:r>
        <w:br/>
        <w:t>F.42.1.1 Construction of roads and motorways </w:t>
      </w:r>
      <w:r>
        <w:br/>
        <w:t>F.42.2.1 Construction of utility projects for fluids </w:t>
      </w:r>
      <w:r>
        <w:br/>
        <w:t xml:space="preserve">F.42.9.9 Construction of other civil engineering projects </w:t>
      </w:r>
      <w:proofErr w:type="spellStart"/>
      <w:r>
        <w:t>n.e.c</w:t>
      </w:r>
      <w:proofErr w:type="spellEnd"/>
      <w:r>
        <w:t>.</w:t>
      </w:r>
      <w:proofErr w:type="gramEnd"/>
      <w:r>
        <w:t> </w:t>
      </w:r>
    </w:p>
    <w:p w:rsidR="0022177B" w:rsidRDefault="0022177B" w:rsidP="0022177B"/>
    <w:p w:rsidR="0022177B" w:rsidRDefault="0022177B" w:rsidP="0022177B">
      <w:r>
        <w:t>Turnover (euro): 1 - 10M</w:t>
      </w:r>
    </w:p>
    <w:p w:rsidR="0022177B" w:rsidRDefault="0022177B" w:rsidP="0022177B">
      <w:r>
        <w:t>Already Engaged in Trans-National Cooperation: Yes</w:t>
      </w:r>
    </w:p>
    <w:p w:rsidR="0022177B" w:rsidRDefault="0022177B" w:rsidP="0022177B">
      <w:r>
        <w:t>Certification Standards: ISO 9001 </w:t>
      </w:r>
    </w:p>
    <w:p w:rsidR="0022177B" w:rsidRDefault="0022177B" w:rsidP="0022177B">
      <w:r>
        <w:t>Languages Spoken: English, French </w:t>
      </w:r>
    </w:p>
    <w:p w:rsidR="0022177B" w:rsidRDefault="00150C67" w:rsidP="0022177B">
      <w:r>
        <w:t>Client Country: Italy</w:t>
      </w:r>
    </w:p>
    <w:p w:rsidR="00150C67" w:rsidRDefault="00150C67" w:rsidP="0022177B">
      <w:r>
        <w:t>Restrict dissemination to specific countries:</w:t>
      </w:r>
    </w:p>
    <w:p w:rsidR="00150C67" w:rsidRDefault="00150C67" w:rsidP="0022177B">
      <w:r>
        <w:t>Albania, Republic of </w:t>
      </w:r>
      <w:r>
        <w:br/>
        <w:t>Armenia </w:t>
      </w:r>
      <w:r>
        <w:br/>
        <w:t>Bosnia and Herzegovina </w:t>
      </w:r>
      <w:r>
        <w:br/>
        <w:t>Bulgaria </w:t>
      </w:r>
      <w:r>
        <w:br/>
        <w:t>Croatia </w:t>
      </w:r>
      <w:r>
        <w:br/>
        <w:t>Czech Republic </w:t>
      </w:r>
      <w:r>
        <w:br/>
        <w:t>Hungary </w:t>
      </w:r>
      <w:r>
        <w:br/>
        <w:t>Moldova </w:t>
      </w:r>
      <w:r>
        <w:br/>
        <w:t>Montenegro </w:t>
      </w:r>
      <w:r>
        <w:br/>
        <w:t>Morocco, Kingdom of </w:t>
      </w:r>
      <w:r>
        <w:br/>
        <w:t>Romania </w:t>
      </w:r>
      <w:r>
        <w:br/>
        <w:t>Russia </w:t>
      </w:r>
      <w:r>
        <w:br/>
      </w:r>
      <w:r>
        <w:lastRenderedPageBreak/>
        <w:t>Serbia </w:t>
      </w:r>
      <w:r>
        <w:br/>
        <w:t>Slovakia </w:t>
      </w:r>
      <w:r>
        <w:br/>
        <w:t>Slovenia </w:t>
      </w:r>
      <w:r>
        <w:br/>
        <w:t>Tunisia </w:t>
      </w:r>
      <w:r>
        <w:br/>
        <w:t>Turkey </w:t>
      </w:r>
    </w:p>
    <w:p w:rsidR="00150C67" w:rsidRDefault="00150C67" w:rsidP="0022177B"/>
    <w:p w:rsidR="00150C67" w:rsidRDefault="00150C67" w:rsidP="0022177B">
      <w:r>
        <w:t xml:space="preserve">Issuing Partner: PROMOCAMERA - </w:t>
      </w:r>
      <w:proofErr w:type="spellStart"/>
      <w:r>
        <w:t>Azienda</w:t>
      </w:r>
      <w:proofErr w:type="spellEnd"/>
      <w:r>
        <w:t xml:space="preserve"> </w:t>
      </w:r>
      <w:proofErr w:type="spellStart"/>
      <w:r>
        <w:t>Speciale</w:t>
      </w:r>
      <w:proofErr w:type="spellEnd"/>
      <w:r>
        <w:t xml:space="preserve"> </w:t>
      </w:r>
      <w:proofErr w:type="spellStart"/>
      <w:r>
        <w:t>della</w:t>
      </w:r>
      <w:proofErr w:type="spellEnd"/>
      <w:r>
        <w:t xml:space="preserve"> Camera </w:t>
      </w:r>
      <w:proofErr w:type="spellStart"/>
      <w:r>
        <w:t>di</w:t>
      </w:r>
      <w:proofErr w:type="spellEnd"/>
      <w:r>
        <w:t xml:space="preserve"> </w:t>
      </w:r>
      <w:proofErr w:type="spellStart"/>
      <w:r>
        <w:t>Commercio</w:t>
      </w:r>
      <w:proofErr w:type="spellEnd"/>
      <w:r>
        <w:t xml:space="preserve"> </w:t>
      </w:r>
      <w:proofErr w:type="spellStart"/>
      <w:r>
        <w:t>Industria</w:t>
      </w:r>
      <w:proofErr w:type="spellEnd"/>
      <w:r>
        <w:t xml:space="preserve"> </w:t>
      </w:r>
      <w:proofErr w:type="spellStart"/>
      <w:r>
        <w:t>Artigianato</w:t>
      </w:r>
      <w:proofErr w:type="spellEnd"/>
      <w:r>
        <w:t xml:space="preserve"> </w:t>
      </w:r>
      <w:proofErr w:type="spellStart"/>
      <w:r>
        <w:t>Agricoltura</w:t>
      </w:r>
      <w:proofErr w:type="spellEnd"/>
      <w:r>
        <w:t xml:space="preserve"> </w:t>
      </w:r>
      <w:proofErr w:type="spellStart"/>
      <w:r>
        <w:t>di</w:t>
      </w:r>
      <w:proofErr w:type="spellEnd"/>
      <w:r>
        <w:t xml:space="preserve"> Sassari </w:t>
      </w:r>
    </w:p>
    <w:p w:rsidR="00150C67" w:rsidRDefault="00150C67" w:rsidP="0022177B">
      <w:r>
        <w:t xml:space="preserve">Contact person: </w:t>
      </w:r>
      <w:proofErr w:type="spellStart"/>
      <w:r>
        <w:t>Margherita</w:t>
      </w:r>
      <w:proofErr w:type="spellEnd"/>
      <w:r>
        <w:t xml:space="preserve"> </w:t>
      </w:r>
      <w:proofErr w:type="spellStart"/>
      <w:r>
        <w:t>Scanu</w:t>
      </w:r>
      <w:proofErr w:type="spellEnd"/>
    </w:p>
    <w:p w:rsidR="00150C67" w:rsidRDefault="00150C67" w:rsidP="0022177B">
      <w:r>
        <w:t xml:space="preserve">Phone: +39 079 26 38 819 </w:t>
      </w:r>
    </w:p>
    <w:p w:rsidR="00150C67" w:rsidRDefault="00150C67" w:rsidP="0022177B">
      <w:r>
        <w:t>Email: een@promocamera.it</w:t>
      </w:r>
    </w:p>
    <w:p w:rsidR="0022177B" w:rsidRDefault="0022177B" w:rsidP="0022177B"/>
    <w:p w:rsidR="0022177B" w:rsidRDefault="0022177B" w:rsidP="0022177B"/>
    <w:sectPr w:rsidR="0022177B" w:rsidSect="00FE3C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F61CA"/>
    <w:rsid w:val="00150C67"/>
    <w:rsid w:val="0022177B"/>
    <w:rsid w:val="004F61CA"/>
    <w:rsid w:val="00FE3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5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77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2177B"/>
    <w:rPr>
      <w:rFonts w:ascii="Consolas" w:hAnsi="Consolas" w:cs="Consolas"/>
      <w:sz w:val="20"/>
      <w:szCs w:val="20"/>
    </w:rPr>
  </w:style>
  <w:style w:type="character" w:styleId="Hyperlink">
    <w:name w:val="Hyperlink"/>
    <w:basedOn w:val="DefaultParagraphFont"/>
    <w:uiPriority w:val="99"/>
    <w:semiHidden/>
    <w:unhideWhenUsed/>
    <w:rsid w:val="00150C67"/>
    <w:rPr>
      <w:color w:val="0000FF"/>
      <w:u w:val="single"/>
    </w:rPr>
  </w:style>
</w:styles>
</file>

<file path=word/webSettings.xml><?xml version="1.0" encoding="utf-8"?>
<w:webSettings xmlns:r="http://schemas.openxmlformats.org/officeDocument/2006/relationships" xmlns:w="http://schemas.openxmlformats.org/wordprocessingml/2006/main">
  <w:divs>
    <w:div w:id="619454665">
      <w:bodyDiv w:val="1"/>
      <w:marLeft w:val="0"/>
      <w:marRight w:val="0"/>
      <w:marTop w:val="0"/>
      <w:marBottom w:val="0"/>
      <w:divBdr>
        <w:top w:val="none" w:sz="0" w:space="0" w:color="auto"/>
        <w:left w:val="none" w:sz="0" w:space="0" w:color="auto"/>
        <w:bottom w:val="none" w:sz="0" w:space="0" w:color="auto"/>
        <w:right w:val="none" w:sz="0" w:space="0" w:color="auto"/>
      </w:divBdr>
    </w:div>
    <w:div w:id="18302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Patronat 2</dc:creator>
  <cp:lastModifiedBy>Patronat 2</cp:lastModifiedBy>
  <cp:revision>3</cp:revision>
  <dcterms:created xsi:type="dcterms:W3CDTF">2014-09-11T05:51:00Z</dcterms:created>
  <dcterms:modified xsi:type="dcterms:W3CDTF">2014-09-11T06:03:00Z</dcterms:modified>
</cp:coreProperties>
</file>